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spacing w:lineRule="auto" w:line="240" w:before="0" w:after="12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Оригинальная статья</w:t>
      </w:r>
    </w:p>
    <w:p>
      <w:pPr>
        <w:pStyle w:val="normal1"/>
        <w:spacing w:lineRule="auto" w:line="240" w:before="0" w:after="120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Биозерновые культуры – новый тренд ингредиентов для создания продукции функционального назначения</w:t>
      </w:r>
    </w:p>
    <w:p>
      <w:pPr>
        <w:pStyle w:val="normal1"/>
        <w:spacing w:lineRule="auto" w:line="240" w:before="0" w:after="12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spacing w:lineRule="auto" w:line="240" w:before="0" w:after="120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Федорова Виктория Владимировна</w:t>
      </w:r>
    </w:p>
    <w:p>
      <w:pPr>
        <w:pStyle w:val="normal1"/>
        <w:spacing w:lineRule="auto" w:line="240" w:before="0" w:after="12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ФГБОУ ВО «Самарский государственный технический университет»</w:t>
      </w:r>
    </w:p>
    <w:p>
      <w:pPr>
        <w:pStyle w:val="normal1"/>
        <w:spacing w:lineRule="auto" w:line="240" w:before="0" w:after="12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https://orcid.org/0009-0006-1179-1663</w:t>
      </w:r>
    </w:p>
    <w:p>
      <w:pPr>
        <w:pStyle w:val="normal1"/>
        <w:spacing w:lineRule="auto" w:line="240" w:before="0" w:after="120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Воронина Марианна Сергеевна</w:t>
      </w:r>
    </w:p>
    <w:p>
      <w:pPr>
        <w:pStyle w:val="normal1"/>
        <w:spacing w:lineRule="auto" w:line="240" w:before="0" w:after="12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ФГБОУ ВО «</w:t>
      </w:r>
      <w:r>
        <w:rPr>
          <w:rFonts w:eastAsia="Times New Roman" w:cs="Times New Roman" w:ascii="Times New Roman" w:hAnsi="Times New Roman"/>
          <w:sz w:val="24"/>
          <w:szCs w:val="24"/>
        </w:rPr>
        <w:t>Российский государственный аграрный университет — МСХА имени К.А. Тимирязева</w:t>
      </w:r>
      <w:r>
        <w:rPr>
          <w:rFonts w:eastAsia="Times New Roman" w:cs="Times New Roman" w:ascii="Times New Roman" w:hAnsi="Times New Roman"/>
          <w:sz w:val="24"/>
          <w:szCs w:val="24"/>
        </w:rPr>
        <w:t>»</w:t>
      </w:r>
    </w:p>
    <w:p>
      <w:pPr>
        <w:pStyle w:val="normal1"/>
        <w:spacing w:lineRule="auto" w:line="240" w:before="0" w:after="12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https://orcid.org/0000-0002-1537-6751</w:t>
      </w:r>
    </w:p>
    <w:p>
      <w:pPr>
        <w:pStyle w:val="normal1"/>
        <w:spacing w:lineRule="auto" w:line="240" w:before="0" w:after="120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Рящикова Елизавета Павловна</w:t>
      </w:r>
    </w:p>
    <w:p>
      <w:pPr>
        <w:pStyle w:val="normal1"/>
        <w:spacing w:lineRule="auto" w:line="240" w:before="0" w:after="12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ФГБОУ ВО «Самарский государственный технический университет»</w:t>
      </w:r>
    </w:p>
    <w:p>
      <w:pPr>
        <w:pStyle w:val="normal1"/>
        <w:spacing w:lineRule="auto" w:line="240" w:before="0" w:after="12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https://orcid.org/0009-0004-0381-527X</w:t>
      </w:r>
    </w:p>
    <w:p>
      <w:pPr>
        <w:pStyle w:val="normal1"/>
        <w:spacing w:lineRule="auto" w:line="240" w:before="0" w:after="12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spacing w:lineRule="auto" w:line="240" w:before="0" w:after="12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Корреспонденция, касающаяся этой статьи должны быть адресована: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</w:p>
    <w:p>
      <w:pPr>
        <w:pStyle w:val="normal1"/>
        <w:spacing w:lineRule="auto" w:line="240" w:before="0" w:after="12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ФГБОУ ВО «Самарский государственный технический университет», 443100, Россия, г. Самара, ул. Молодогвардейская, 244</w:t>
      </w:r>
    </w:p>
    <w:p>
      <w:pPr>
        <w:pStyle w:val="normal1"/>
        <w:spacing w:lineRule="auto" w:line="240" w:before="0" w:after="120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1"/>
        <w:spacing w:lineRule="auto" w:line="240" w:before="0" w:after="120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Контактное лицо для переписки:</w:t>
      </w:r>
    </w:p>
    <w:p>
      <w:pPr>
        <w:pStyle w:val="normal1"/>
        <w:spacing w:lineRule="auto" w:line="240" w:before="0" w:after="120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Федорова Виктория Владимировна</w:t>
      </w:r>
    </w:p>
    <w:p>
      <w:pPr>
        <w:pStyle w:val="normal1"/>
        <w:spacing w:lineRule="auto" w:line="360" w:before="0" w:after="26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443100, +7510337829, vikulya_fedorova_2002@mail.ru, https://orcid.org/0009-0006-1179-1663</w:t>
      </w:r>
    </w:p>
    <w:p>
      <w:pPr>
        <w:pStyle w:val="normal1"/>
        <w:spacing w:lineRule="auto" w:line="240" w:before="0" w:after="12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Сведения о финансировании.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Исследование не имело спонсорской поддержки.</w:t>
      </w:r>
    </w:p>
    <w:p>
      <w:pPr>
        <w:pStyle w:val="normal1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Сведения о конфликте интересов.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Авторы заявляют об отсутствии конфликта интересов.</w:t>
      </w:r>
    </w:p>
    <w:p>
      <w:pPr>
        <w:pStyle w:val="normal1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440" w:right="1440" w:gutter="0" w:header="720" w:top="1440" w:footer="0" w:bottom="144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01"/>
    <w:family w:val="roman"/>
    <w:pitch w:val="default"/>
  </w:font>
  <w:font w:name="Times New Roman">
    <w:charset w:val="01"/>
    <w:family w:val="roman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rPr>
        <w:rFonts w:ascii="Times New Roman" w:hAnsi="Times New Roman" w:eastAsia="Times New Roman" w:cs="Times New Roman"/>
        <w:sz w:val="24"/>
        <w:szCs w:val="24"/>
      </w:rPr>
    </w:pPr>
    <w:r>
      <w:rPr>
        <w:rFonts w:eastAsia="Times New Roman" w:cs="Times New Roman" w:ascii="Times New Roman" w:hAnsi="Times New Roman"/>
        <w:sz w:val="24"/>
        <w:szCs w:val="24"/>
      </w:rPr>
      <w:t>Биозерновые культуры – новый тренд функционального питания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rPr>
        <w:rFonts w:ascii="Times New Roman" w:hAnsi="Times New Roman" w:eastAsia="Times New Roman" w:cs="Times New Roman"/>
        <w:sz w:val="24"/>
        <w:szCs w:val="24"/>
      </w:rPr>
    </w:pPr>
    <w:r>
      <w:rPr>
        <w:rFonts w:eastAsia="Times New Roman" w:cs="Times New Roman" w:ascii="Times New Roman" w:hAnsi="Times New Roman"/>
        <w:sz w:val="24"/>
        <w:szCs w:val="24"/>
      </w:rPr>
      <w:t>Биозерновые культуры – новый тренд функционального питания</w:t>
    </w:r>
  </w:p>
</w:hdr>
</file>

<file path=word/settings.xml><?xml version="1.0" encoding="utf-8"?>
<w:settings xmlns:w="http://schemas.openxmlformats.org/wordprocessingml/2006/main">
  <w:zoom w:percent="95"/>
  <w:defaultTabStop w:val="720"/>
  <w:autoHyphenation w:val="true"/>
  <w:hyphenationZone w:val="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ru-RU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00" w:after="120"/>
    </w:pPr>
    <w:rPr>
      <w:sz w:val="40"/>
      <w:szCs w:val="40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120"/>
    </w:pPr>
    <w:rPr>
      <w:b w:val="false"/>
      <w:sz w:val="32"/>
      <w:szCs w:val="32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320" w:after="80"/>
    </w:pPr>
    <w:rPr>
      <w:b w:val="false"/>
      <w:color w:val="434343"/>
      <w:sz w:val="28"/>
      <w:szCs w:val="28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color w:val="666666"/>
      <w:sz w:val="24"/>
      <w:szCs w:val="24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color w:val="666666"/>
      <w:sz w:val="22"/>
      <w:szCs w:val="22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i/>
      <w:color w:val="666666"/>
      <w:sz w:val="22"/>
      <w:szCs w:val="22"/>
    </w:rPr>
  </w:style>
  <w:style w:type="paragraph" w:styleId="Style8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Lucida Sans"/>
      <w:sz w:val="24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Times New Roman" w:hAnsi="Times New Roman"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Lucida Sans"/>
      <w:i/>
      <w:iCs/>
      <w:sz w:val="24"/>
      <w:szCs w:val="24"/>
    </w:rPr>
  </w:style>
  <w:style w:type="paragraph" w:styleId="Style9">
    <w:name w:val="Указатель"/>
    <w:basedOn w:val="Normal"/>
    <w:qFormat/>
    <w:pPr>
      <w:suppressLineNumbers/>
    </w:pPr>
    <w:rPr>
      <w:rFonts w:ascii="Times New Roman" w:hAnsi="Times New Roman" w:cs="Lucida Sans"/>
    </w:rPr>
  </w:style>
  <w:style w:type="paragraph" w:styleId="normal1" w:default="1">
    <w:name w:val="normal1"/>
    <w:qFormat/>
    <w:pPr>
      <w:widowControl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ru-RU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spacing w:lineRule="auto" w:line="240" w:before="0" w:after="60"/>
    </w:pPr>
    <w:rPr>
      <w:sz w:val="52"/>
      <w:szCs w:val="52"/>
    </w:rPr>
  </w:style>
  <w:style w:type="paragraph" w:styleId="Subtitle">
    <w:name w:val="Subtitle"/>
    <w:basedOn w:val="normal1"/>
    <w:next w:val="normal1"/>
    <w:qFormat/>
    <w:pPr>
      <w:keepNext w:val="true"/>
      <w:keepLines/>
      <w:pageBreakBefore w:val="false"/>
      <w:spacing w:lineRule="auto" w:line="240" w:before="0" w:after="320"/>
    </w:pPr>
    <w:rPr>
      <w:rFonts w:ascii="Arial" w:hAnsi="Arial" w:eastAsia="Arial" w:cs="Arial"/>
      <w:i w:val="false"/>
      <w:color w:val="666666"/>
      <w:sz w:val="30"/>
      <w:szCs w:val="30"/>
    </w:rPr>
  </w:style>
  <w:style w:type="paragraph" w:styleId="Style10">
    <w:name w:val="Колонтитулы"/>
    <w:basedOn w:val="Normal"/>
    <w:qFormat/>
    <w:pPr/>
    <w:rPr/>
  </w:style>
  <w:style w:type="paragraph" w:styleId="Header">
    <w:name w:val="header"/>
    <w:basedOn w:val="Style10"/>
    <w:pPr/>
    <w:rPr/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LibreOffice/25.2.7.2$Windows_x86 LibreOffice_project/5cbfd1ab6520636bb5f7b99185aa69bd7456825d</Application>
  <AppVersion>15.0000</AppVersion>
  <Pages>1</Pages>
  <Words>101</Words>
  <Characters>971</Characters>
  <CharactersWithSpaces>1057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2026-01-21T19:03:12Z</dcterms:modified>
  <cp:revision>1</cp:revision>
  <dc:subject/>
  <dc:title/>
</cp:coreProperties>
</file>